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B63" w:rsidRDefault="00F21B63">
      <w:pPr>
        <w:widowControl/>
        <w:tabs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gjdgxs" w:colFirst="0" w:colLast="0"/>
      <w:bookmarkEnd w:id="0"/>
    </w:p>
    <w:p w:rsidR="00F21B63" w:rsidRDefault="00E41484">
      <w:pPr>
        <w:pStyle w:val="Heading1"/>
      </w:pPr>
      <w:bookmarkStart w:id="1" w:name="_30j0zll" w:colFirst="0" w:colLast="0"/>
      <w:bookmarkEnd w:id="1"/>
      <w:r>
        <w:rPr>
          <w:sz w:val="22"/>
          <w:szCs w:val="22"/>
        </w:rPr>
        <w:t>Call-Off Schedule 5 (Pricing Details)</w:t>
      </w:r>
    </w:p>
    <w:p w:rsidR="00F21B63" w:rsidRDefault="00F21B63">
      <w:pPr>
        <w:widowControl/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F21B63" w:rsidRDefault="00F21B63">
      <w:pPr>
        <w:spacing w:after="200" w:line="276" w:lineRule="auto"/>
        <w:jc w:val="left"/>
      </w:pPr>
    </w:p>
    <w:p w:rsidR="00F21B63" w:rsidRDefault="00E41484">
      <w:pPr>
        <w:pStyle w:val="Heading2"/>
        <w:spacing w:after="120" w:line="276" w:lineRule="auto"/>
        <w:ind w:left="1400" w:hanging="700"/>
        <w:rPr>
          <w:rFonts w:ascii="Arial" w:eastAsia="Arial" w:hAnsi="Arial" w:cs="Arial"/>
          <w:sz w:val="24"/>
          <w:szCs w:val="24"/>
        </w:rPr>
      </w:pPr>
      <w:bookmarkStart w:id="2" w:name="_vpv36589ccar" w:colFirst="0" w:colLast="0"/>
      <w:bookmarkEnd w:id="2"/>
      <w:r>
        <w:rPr>
          <w:rFonts w:ascii="Arial" w:eastAsia="Arial" w:hAnsi="Arial" w:cs="Arial"/>
          <w:b/>
          <w:sz w:val="24"/>
          <w:szCs w:val="24"/>
        </w:rPr>
        <w:t>1.1</w:t>
      </w:r>
      <w:r>
        <w:rPr>
          <w:rFonts w:ascii="Arial" w:eastAsia="Arial" w:hAnsi="Arial" w:cs="Arial"/>
          <w:sz w:val="14"/>
          <w:szCs w:val="14"/>
        </w:rPr>
        <w:t xml:space="preserve">          </w:t>
      </w:r>
      <w:r>
        <w:rPr>
          <w:rFonts w:ascii="Arial" w:eastAsia="Arial" w:hAnsi="Arial" w:cs="Arial"/>
          <w:sz w:val="24"/>
          <w:szCs w:val="24"/>
        </w:rPr>
        <w:t>Fixed Price, with no indexation included/considered.</w:t>
      </w:r>
    </w:p>
    <w:p w:rsidR="00F21B63" w:rsidRDefault="00E41484">
      <w:pPr>
        <w:pStyle w:val="Heading2"/>
        <w:spacing w:after="120" w:line="276" w:lineRule="auto"/>
        <w:ind w:left="1400" w:hanging="700"/>
        <w:rPr>
          <w:rFonts w:ascii="Arial" w:eastAsia="Arial" w:hAnsi="Arial" w:cs="Arial"/>
          <w:sz w:val="24"/>
          <w:szCs w:val="24"/>
        </w:rPr>
      </w:pPr>
      <w:bookmarkStart w:id="3" w:name="_luue4tln6p3p" w:colFirst="0" w:colLast="0"/>
      <w:bookmarkEnd w:id="3"/>
      <w:r>
        <w:rPr>
          <w:rFonts w:ascii="Arial" w:eastAsia="Arial" w:hAnsi="Arial" w:cs="Arial"/>
          <w:b/>
          <w:sz w:val="24"/>
          <w:szCs w:val="24"/>
        </w:rPr>
        <w:t>1.2</w:t>
      </w:r>
      <w:r>
        <w:rPr>
          <w:rFonts w:ascii="Arial" w:eastAsia="Arial" w:hAnsi="Arial" w:cs="Arial"/>
          <w:sz w:val="14"/>
          <w:szCs w:val="14"/>
        </w:rPr>
        <w:t xml:space="preserve">          </w:t>
      </w:r>
      <w:r>
        <w:rPr>
          <w:rFonts w:ascii="Arial" w:eastAsia="Arial" w:hAnsi="Arial" w:cs="Arial"/>
          <w:sz w:val="24"/>
          <w:szCs w:val="24"/>
        </w:rPr>
        <w:t>Prices submitted via the e-Sourcing Suite Attachment 4 – Price Schedule are excluding VAT and include all other expenses relating to Contract delivery.</w:t>
      </w:r>
    </w:p>
    <w:p w:rsidR="00F21B63" w:rsidRDefault="00E41484">
      <w:pPr>
        <w:pStyle w:val="Heading2"/>
        <w:spacing w:after="120" w:line="276" w:lineRule="auto"/>
        <w:ind w:left="1400" w:hanging="700"/>
        <w:rPr>
          <w:rFonts w:ascii="Arial" w:eastAsia="Arial" w:hAnsi="Arial" w:cs="Arial"/>
          <w:sz w:val="24"/>
          <w:szCs w:val="24"/>
        </w:rPr>
      </w:pPr>
      <w:bookmarkStart w:id="4" w:name="_1mn1adn0vtkz" w:colFirst="0" w:colLast="0"/>
      <w:bookmarkEnd w:id="4"/>
      <w:r>
        <w:rPr>
          <w:rFonts w:ascii="Arial" w:eastAsia="Arial" w:hAnsi="Arial" w:cs="Arial"/>
          <w:b/>
          <w:sz w:val="24"/>
          <w:szCs w:val="24"/>
        </w:rPr>
        <w:t>1.3</w:t>
      </w:r>
      <w:r>
        <w:rPr>
          <w:rFonts w:ascii="Arial" w:eastAsia="Arial" w:hAnsi="Arial" w:cs="Arial"/>
          <w:sz w:val="14"/>
          <w:szCs w:val="14"/>
        </w:rPr>
        <w:t xml:space="preserve">          </w:t>
      </w:r>
      <w:r>
        <w:rPr>
          <w:rFonts w:ascii="Arial" w:eastAsia="Arial" w:hAnsi="Arial" w:cs="Arial"/>
          <w:sz w:val="24"/>
          <w:szCs w:val="24"/>
        </w:rPr>
        <w:t>Third party licensing costs will not be accepted by the Buyer.</w:t>
      </w:r>
    </w:p>
    <w:p w:rsidR="00F21B63" w:rsidRDefault="00E41484">
      <w:pPr>
        <w:pStyle w:val="Heading2"/>
        <w:spacing w:after="120" w:line="276" w:lineRule="auto"/>
        <w:ind w:left="1400" w:hanging="700"/>
        <w:rPr>
          <w:rFonts w:ascii="Arial" w:eastAsia="Arial" w:hAnsi="Arial" w:cs="Arial"/>
          <w:sz w:val="24"/>
          <w:szCs w:val="24"/>
        </w:rPr>
      </w:pPr>
      <w:bookmarkStart w:id="5" w:name="_czh7ekyv5nzl" w:colFirst="0" w:colLast="0"/>
      <w:bookmarkEnd w:id="5"/>
      <w:r>
        <w:rPr>
          <w:rFonts w:ascii="Arial" w:eastAsia="Arial" w:hAnsi="Arial" w:cs="Arial"/>
          <w:b/>
          <w:sz w:val="24"/>
          <w:szCs w:val="24"/>
        </w:rPr>
        <w:t>1.4</w:t>
      </w:r>
      <w:r>
        <w:rPr>
          <w:rFonts w:ascii="Arial" w:eastAsia="Arial" w:hAnsi="Arial" w:cs="Arial"/>
          <w:sz w:val="14"/>
          <w:szCs w:val="14"/>
        </w:rPr>
        <w:t xml:space="preserve">          </w:t>
      </w:r>
      <w:r>
        <w:rPr>
          <w:rFonts w:ascii="Arial" w:eastAsia="Arial" w:hAnsi="Arial" w:cs="Arial"/>
          <w:sz w:val="24"/>
          <w:szCs w:val="24"/>
        </w:rPr>
        <w:t>Extensions when opted, will be paid at the same monthly price as the initial term.</w:t>
      </w:r>
    </w:p>
    <w:p w:rsidR="00F21B63" w:rsidRDefault="00E41484">
      <w:pPr>
        <w:pStyle w:val="Heading2"/>
        <w:spacing w:after="120" w:line="276" w:lineRule="auto"/>
        <w:ind w:left="1400" w:hanging="700"/>
        <w:rPr>
          <w:rFonts w:ascii="Arial" w:eastAsia="Arial" w:hAnsi="Arial" w:cs="Arial"/>
          <w:sz w:val="24"/>
          <w:szCs w:val="24"/>
        </w:rPr>
      </w:pPr>
      <w:bookmarkStart w:id="6" w:name="_pctqanictjzu" w:colFirst="0" w:colLast="0"/>
      <w:bookmarkEnd w:id="6"/>
      <w:r>
        <w:rPr>
          <w:rFonts w:ascii="Arial" w:eastAsia="Arial" w:hAnsi="Arial" w:cs="Arial"/>
          <w:b/>
          <w:sz w:val="24"/>
          <w:szCs w:val="24"/>
        </w:rPr>
        <w:t>1.5</w:t>
      </w:r>
      <w:r>
        <w:rPr>
          <w:rFonts w:ascii="Arial" w:eastAsia="Arial" w:hAnsi="Arial" w:cs="Arial"/>
          <w:sz w:val="14"/>
          <w:szCs w:val="14"/>
        </w:rPr>
        <w:t xml:space="preserve">          </w:t>
      </w:r>
      <w:r>
        <w:rPr>
          <w:rFonts w:ascii="Arial" w:eastAsia="Arial" w:hAnsi="Arial" w:cs="Arial"/>
          <w:sz w:val="24"/>
          <w:szCs w:val="24"/>
        </w:rPr>
        <w:t xml:space="preserve">The mobilisation period is not subject to billing and no payment will be made during this period. </w:t>
      </w:r>
    </w:p>
    <w:p w:rsidR="00371A7F" w:rsidRDefault="00371A7F" w:rsidP="00371A7F"/>
    <w:p w:rsidR="00F21B63" w:rsidRDefault="00BF3540">
      <w:pPr>
        <w:spacing w:after="200" w:line="276" w:lineRule="auto"/>
        <w:jc w:val="left"/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bookmarkStart w:id="7" w:name="_GoBack"/>
      <w:bookmarkEnd w:id="7"/>
    </w:p>
    <w:sectPr w:rsidR="00F21B63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9C1" w:rsidRDefault="00DE79C1">
      <w:pPr>
        <w:spacing w:after="0" w:line="240" w:lineRule="auto"/>
      </w:pPr>
      <w:r>
        <w:separator/>
      </w:r>
    </w:p>
  </w:endnote>
  <w:endnote w:type="continuationSeparator" w:id="0">
    <w:p w:rsidR="00DE79C1" w:rsidRDefault="00DE7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B63" w:rsidRDefault="00F21B63">
    <w:pPr>
      <w:tabs>
        <w:tab w:val="center" w:pos="4513"/>
        <w:tab w:val="right" w:pos="9026"/>
      </w:tabs>
      <w:spacing w:after="0" w:line="240" w:lineRule="auto"/>
    </w:pPr>
  </w:p>
  <w:p w:rsidR="00F21B63" w:rsidRDefault="00E41484">
    <w:pPr>
      <w:tabs>
        <w:tab w:val="center" w:pos="4513"/>
        <w:tab w:val="right" w:pos="9026"/>
      </w:tabs>
      <w:spacing w:after="0" w:line="240" w:lineRule="auto"/>
    </w:pPr>
    <w:r>
      <w:t>Ref: RM3830</w:t>
    </w:r>
  </w:p>
  <w:p w:rsidR="00F21B63" w:rsidRDefault="00E41484">
    <w:pPr>
      <w:spacing w:after="0" w:line="276" w:lineRule="auto"/>
      <w:jc w:val="left"/>
    </w:pPr>
    <w: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B63" w:rsidRDefault="00F21B63">
    <w:pPr>
      <w:widowControl/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F21B63" w:rsidRDefault="00E41484">
    <w:pPr>
      <w:widowControl/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RM6187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F21B63" w:rsidRDefault="00E41484">
    <w:pPr>
      <w:widowControl/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9C1" w:rsidRDefault="00DE79C1">
      <w:pPr>
        <w:spacing w:after="0" w:line="240" w:lineRule="auto"/>
      </w:pPr>
      <w:r>
        <w:separator/>
      </w:r>
    </w:p>
  </w:footnote>
  <w:footnote w:type="continuationSeparator" w:id="0">
    <w:p w:rsidR="00DE79C1" w:rsidRDefault="00DE7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B63" w:rsidRDefault="00E41484">
    <w:pPr>
      <w:tabs>
        <w:tab w:val="center" w:pos="4513"/>
        <w:tab w:val="right" w:pos="9026"/>
      </w:tabs>
      <w:spacing w:after="0" w:line="240" w:lineRule="auto"/>
      <w:rPr>
        <w:b/>
      </w:rPr>
    </w:pPr>
    <w:r>
      <w:rPr>
        <w:b/>
      </w:rPr>
      <w:t>Call-Off Schedule 5 (Call-Off Pricing)</w:t>
    </w: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21B63" w:rsidRDefault="00E41484">
    <w:pPr>
      <w:tabs>
        <w:tab w:val="center" w:pos="4513"/>
        <w:tab w:val="right" w:pos="9026"/>
      </w:tabs>
      <w:spacing w:after="0" w:line="240" w:lineRule="auto"/>
    </w:pPr>
    <w:r>
      <w:t>Crown Copyright 2017</w:t>
    </w:r>
  </w:p>
  <w:p w:rsidR="00F21B63" w:rsidRDefault="00F21B63">
    <w:pPr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B63" w:rsidRDefault="00E4148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F21B63" w:rsidRDefault="00E4148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F21B63" w:rsidRDefault="00E4148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F21B63" w:rsidRDefault="00F21B63">
    <w:pPr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B63"/>
    <w:rsid w:val="001B2C46"/>
    <w:rsid w:val="00371A7F"/>
    <w:rsid w:val="00BF3540"/>
    <w:rsid w:val="00DE79C1"/>
    <w:rsid w:val="00E41484"/>
    <w:rsid w:val="00F2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3660B9-727A-4BC3-BF05-B5FB89F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widowControl w:val="0"/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pBdr>
        <w:top w:val="nil"/>
        <w:left w:val="nil"/>
        <w:bottom w:val="nil"/>
        <w:right w:val="nil"/>
        <w:between w:val="nil"/>
      </w:pBdr>
      <w:tabs>
        <w:tab w:val="left" w:pos="720"/>
        <w:tab w:val="center" w:pos="4153"/>
        <w:tab w:val="center" w:pos="4513"/>
        <w:tab w:val="right" w:pos="8306"/>
        <w:tab w:val="right" w:pos="9026"/>
      </w:tabs>
      <w:spacing w:after="0" w:line="240" w:lineRule="auto"/>
      <w:outlineLvl w:val="0"/>
    </w:pPr>
    <w:rPr>
      <w:rFonts w:ascii="Arial" w:eastAsia="Arial" w:hAnsi="Arial" w:cs="Arial"/>
      <w:b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left"/>
      <w:outlineLvl w:val="1"/>
    </w:pPr>
    <w:rPr>
      <w:color w:val="0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left"/>
      <w:outlineLvl w:val="2"/>
    </w:pPr>
    <w:rPr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left"/>
      <w:outlineLvl w:val="3"/>
    </w:pPr>
    <w:rPr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left"/>
      <w:outlineLvl w:val="4"/>
    </w:pPr>
    <w:rPr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left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/>
      <w:pBdr>
        <w:top w:val="nil"/>
        <w:left w:val="nil"/>
        <w:bottom w:val="nil"/>
        <w:right w:val="nil"/>
        <w:between w:val="nil"/>
      </w:pBdr>
      <w:spacing w:before="240" w:after="60" w:line="240" w:lineRule="auto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widowControl/>
      <w:pBdr>
        <w:top w:val="nil"/>
        <w:left w:val="nil"/>
        <w:bottom w:val="nil"/>
        <w:right w:val="nil"/>
        <w:between w:val="nil"/>
      </w:pBdr>
      <w:spacing w:after="60" w:line="240" w:lineRule="auto"/>
      <w:jc w:val="center"/>
    </w:pPr>
    <w:rPr>
      <w:rFonts w:ascii="Cambria" w:eastAsia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Charlie Beresford</dc:creator>
  <cp:lastModifiedBy>Charlie Beresford</cp:lastModifiedBy>
  <cp:revision>3</cp:revision>
  <dcterms:created xsi:type="dcterms:W3CDTF">2025-05-20T10:02:00Z</dcterms:created>
  <dcterms:modified xsi:type="dcterms:W3CDTF">2025-05-20T10:03:00Z</dcterms:modified>
</cp:coreProperties>
</file>